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sz w:val="28"/>
          <w:szCs w:val="28"/>
        </w:rPr>
        <w:t>Week 6 Written Assignment: Financial Statements Tutorial (FST) and Income Statement</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This assignment is worth 40 points.</w:t>
      </w:r>
    </w:p>
    <w:p w:rsidR="00934B7C" w:rsidRDefault="00934B7C" w:rsidP="00934B7C">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sz w:val="28"/>
          <w:szCs w:val="28"/>
        </w:rPr>
        <w:t>Please add your name and a title to your assignment and attach it as a file.</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sz w:val="28"/>
          <w:szCs w:val="28"/>
        </w:rPr>
        <w:t>Business Plan Paper:</w:t>
      </w:r>
      <w:r>
        <w:rPr>
          <w:rFonts w:ascii="Helvetica" w:hAnsi="Helvetica" w:cs="Helvetica"/>
          <w:color w:val="2D3B45"/>
          <w:sz w:val="28"/>
          <w:szCs w:val="28"/>
        </w:rPr>
        <w:t> </w:t>
      </w:r>
      <w:r>
        <w:rPr>
          <w:rFonts w:ascii="Helvetica" w:hAnsi="Helvetica" w:cs="Helvetica"/>
          <w:color w:val="2D3B45"/>
        </w:rPr>
        <w:t>Complete the Financial Statements Tutorial (FST) and the submit screen captures of the Income Statement, Cash Flow Statement and Balance Sheet Exercise screens. Also prepare the Income Statement for the first year of your proposed business.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assignment, which is due on Sunday night of Week 6 of the course, consists of two parts.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Please print the introductory page of the Financial Statements Tutorial (FST). This provides data entry instructions and identifies a few typos that you need to be aware of.</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w:t>
      </w:r>
      <w:r>
        <w:rPr>
          <w:rStyle w:val="Strong"/>
          <w:rFonts w:ascii="Helvetica" w:hAnsi="Helvetica" w:cs="Helvetica"/>
          <w:color w:val="2D3B45"/>
        </w:rPr>
        <w:t>first</w:t>
      </w:r>
      <w:r>
        <w:rPr>
          <w:rFonts w:ascii="Helvetica" w:hAnsi="Helvetica" w:cs="Helvetica"/>
          <w:color w:val="2D3B45"/>
        </w:rPr>
        <w:t> part of the assignment requires you to (a) successfully complete the Beta Version Financial Statements Tutorial (FST) for the BUSN 5000 online class located near the bottom of the Course Content Home Page and (b) submit three, one-page screen shot files of the Exercise Summary page for the Income Statement, Cash Flow Statement and Balance Sheet through the Week 6 Assignment link. This part of the assignment may take 150 to 180 minutes depending on how well you deal with numbers.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w:t>
      </w:r>
      <w:r>
        <w:rPr>
          <w:rStyle w:val="Strong"/>
          <w:rFonts w:ascii="Helvetica" w:hAnsi="Helvetica" w:cs="Helvetica"/>
          <w:color w:val="2D3B45"/>
        </w:rPr>
        <w:t>second</w:t>
      </w:r>
      <w:r>
        <w:rPr>
          <w:rFonts w:ascii="Helvetica" w:hAnsi="Helvetica" w:cs="Helvetica"/>
          <w:color w:val="2D3B45"/>
        </w:rPr>
        <w:t> part of the assignment requires you to prepare an income statement for the first year of your business plan following the guidelines in the Class Resources document entitled </w:t>
      </w:r>
      <w:r>
        <w:rPr>
          <w:rStyle w:val="Strong"/>
          <w:rFonts w:ascii="Helvetica" w:hAnsi="Helvetica" w:cs="Helvetica"/>
          <w:color w:val="2D3B45"/>
        </w:rPr>
        <w:t>Financial Statements—Help in Preparing Them</w:t>
      </w:r>
      <w:r>
        <w:rPr>
          <w:rFonts w:ascii="Helvetica" w:hAnsi="Helvetica" w:cs="Helvetica"/>
          <w:color w:val="2D3B45"/>
        </w:rPr>
        <w:t> and the format used in the sample business plans.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Part 1 (20 points):</w:t>
      </w:r>
      <w:r>
        <w:rPr>
          <w:rFonts w:ascii="Helvetica" w:hAnsi="Helvetica" w:cs="Helvetica"/>
          <w:color w:val="2D3B45"/>
        </w:rPr>
        <w:t> Access the Beta Version Financial Statements Tutorial for the BUSN 5000 online class and work through all five parts. Then you will need to capture screen shot files of the Part 2: Income Statement, Part 3: Cash Flow Statement, and Part 4: Balance Sheet Exercise Summary screens. Separate instructions for capturing the screen shot files are attached below. You may submit one file of the three summary screen shots or three files; we prefer one file but will accept three files.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Part 2 (20 points):</w:t>
      </w:r>
      <w:r>
        <w:rPr>
          <w:rFonts w:ascii="Helvetica" w:hAnsi="Helvetica" w:cs="Helvetica"/>
          <w:color w:val="2D3B45"/>
        </w:rPr>
        <w:t> Prepare a one-page income statement for the first year of the business you are planning to open, using appropriate categories of revenue and expenses. For assistance in identifying categories and sub-categories of revenue and expenses, refer to the </w:t>
      </w:r>
      <w:r>
        <w:rPr>
          <w:rStyle w:val="Emphasis"/>
          <w:rFonts w:ascii="Helvetica" w:hAnsi="Helvetica" w:cs="Helvetica"/>
          <w:color w:val="2D3B45"/>
        </w:rPr>
        <w:t>Financial Statements--Help in preparing them</w:t>
      </w:r>
      <w:r>
        <w:rPr>
          <w:rFonts w:ascii="Helvetica" w:hAnsi="Helvetica" w:cs="Helvetica"/>
          <w:color w:val="2D3B45"/>
        </w:rPr>
        <w:t> link in the Class Resources area (particularly pages 6 through 8 of "Financial Statement Preparation Guidance Instructions: Financial Statement Entry Matrix") and/or IRS Form 1040, Schedule C.</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For example, under operating expenses list rent, utilities, payroll, depreciation expenses, insurance, and so on. This part of the assignment is designed to help you with your business plan assignment. If you have a service business and do not sell tangible items that require you to maintain an inventory, you will not have to include a Cost of Goods Sold section in your Income Statement. </w:t>
      </w:r>
      <w:r>
        <w:rPr>
          <w:rStyle w:val="Strong"/>
          <w:rFonts w:ascii="Helvetica" w:hAnsi="Helvetica" w:cs="Helvetica"/>
          <w:color w:val="2D3B45"/>
        </w:rPr>
        <w:t>Please round off cents to the nearest whole dollar value - do not show cents values.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Please pose specific questions in the Discussions area under the </w:t>
      </w:r>
      <w:r>
        <w:rPr>
          <w:rStyle w:val="Strong"/>
          <w:rFonts w:ascii="Helvetica" w:hAnsi="Helvetica" w:cs="Helvetica"/>
          <w:color w:val="2D3B45"/>
        </w:rPr>
        <w:t>Business Plan Project Questions</w:t>
      </w:r>
      <w:r>
        <w:rPr>
          <w:rFonts w:ascii="Helvetica" w:hAnsi="Helvetica" w:cs="Helvetica"/>
          <w:color w:val="2D3B45"/>
        </w:rPr>
        <w:t> topic (released at the start of Week 3) so your classmates can benefit from my responses. I will not respond to a question that asks, “Please let me know if this is right before I submit it.”</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This assignment is due by 11:59 p.m. CT, Sunday of Week 6. </w:t>
      </w:r>
      <w:r>
        <w:rPr>
          <w:rFonts w:ascii="Helvetica" w:hAnsi="Helvetica" w:cs="Helvetica"/>
          <w:color w:val="2D3B45"/>
        </w:rPr>
        <w:t>Please submit your four files </w:t>
      </w:r>
      <w:r>
        <w:rPr>
          <w:rStyle w:val="Strong"/>
          <w:rFonts w:ascii="Helvetica" w:hAnsi="Helvetica" w:cs="Helvetica"/>
          <w:color w:val="2D3B45"/>
        </w:rPr>
        <w:t>as attachments</w:t>
      </w:r>
      <w:r>
        <w:rPr>
          <w:rFonts w:ascii="Helvetica" w:hAnsi="Helvetica" w:cs="Helvetica"/>
          <w:color w:val="2D3B45"/>
        </w:rPr>
        <w:t> through the Week 6 Assignments link of the course: three screen shots for the Part 1 tutorial summary screens and one file for the Part 2 Income Statement for the first year of your business plan. Remember that you are required to use Word and Excel in this course. Do not try to use Word Perfect, Lotus, or other applications. Please include your last name as part of the file name, and put your name and the date at the top of your Word-file or Excel-file submissions.</w:t>
      </w:r>
    </w:p>
    <w:p w:rsidR="00934B7C" w:rsidRDefault="00934B7C" w:rsidP="00934B7C">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Note: You must submit the three Exercise Summary screen shot files for Part 1 of Assignment No. 3 and the first year Income Statement for your business plan for Part 2 of the assignment at the same time through the Week 6 Assignment link. You cannot submit these files at different times. At the bottom of the tutorial there is a link for attaching screen shots for PC and Mac computers.</w:t>
      </w: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r>
        <w:rPr>
          <w:rStyle w:val="Strong"/>
          <w:rFonts w:ascii="Helvetica" w:hAnsi="Helvetica" w:cs="Helvetica"/>
          <w:i/>
          <w:iCs/>
          <w:color w:val="2D3B45"/>
        </w:rPr>
        <w:t>There will be a 15 percent penalty deduction for each day or part of a day that an assignment is submitted late. The instructor may not accept assignments that are not submitted within four days after the assignment due date. Please submit on time.</w:t>
      </w: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rFonts w:ascii="Helvetica" w:hAnsi="Helvetica" w:cs="Helvetica"/>
          <w:i/>
          <w:iCs/>
          <w:color w:val="2D3B45"/>
        </w:rPr>
      </w:pPr>
    </w:p>
    <w:p w:rsidR="00934B7C" w:rsidRDefault="00934B7C" w:rsidP="00934B7C">
      <w:pPr>
        <w:pStyle w:val="NormalWeb"/>
        <w:shd w:val="clear" w:color="auto" w:fill="FFFFFF"/>
        <w:spacing w:before="180" w:beforeAutospacing="0" w:after="180" w:afterAutospacing="0"/>
        <w:rPr>
          <w:rStyle w:val="Strong"/>
          <w:iCs/>
          <w:color w:val="2D3B45"/>
        </w:rPr>
      </w:pPr>
      <w:r>
        <w:rPr>
          <w:rStyle w:val="Strong"/>
          <w:iCs/>
          <w:color w:val="2D3B45"/>
        </w:rPr>
        <w:t>MY FOCUS FOR MY BUSINESS PLAN</w:t>
      </w:r>
      <w:r w:rsidR="00D14F51">
        <w:rPr>
          <w:rStyle w:val="Strong"/>
          <w:iCs/>
          <w:color w:val="2D3B45"/>
        </w:rPr>
        <w:t xml:space="preserve"> IS LISTED BELOW</w:t>
      </w:r>
      <w:bookmarkStart w:id="0" w:name="_GoBack"/>
      <w:bookmarkEnd w:id="0"/>
      <w:r>
        <w:rPr>
          <w:rStyle w:val="Strong"/>
          <w:iCs/>
          <w:color w:val="2D3B45"/>
        </w:rPr>
        <w:t>. THIS IS THE COMPANY I CREATED THAT THE FINANCIAL DETAIS WILL NEED TO REFLECT ABOVE ARE THE INSTRUCTIONS. I BELIEVE THE STARTING BALANCE MUST BE 25,000. 00</w:t>
      </w:r>
    </w:p>
    <w:p w:rsidR="00D14F51" w:rsidRDefault="00D14F51" w:rsidP="00934B7C">
      <w:pPr>
        <w:pStyle w:val="NormalWeb"/>
        <w:shd w:val="clear" w:color="auto" w:fill="FFFFFF"/>
        <w:spacing w:before="180" w:beforeAutospacing="0" w:after="180" w:afterAutospacing="0"/>
        <w:rPr>
          <w:rStyle w:val="Strong"/>
          <w:iCs/>
          <w:color w:val="2D3B45"/>
        </w:rPr>
      </w:pPr>
    </w:p>
    <w:p w:rsidR="00D14F51" w:rsidRPr="00D217DF" w:rsidRDefault="00D14F51" w:rsidP="00D14F51">
      <w:pPr>
        <w:rPr>
          <w:rFonts w:ascii="Vivaldi" w:hAnsi="Vivaldi" w:cs="Times New Roman"/>
          <w:sz w:val="52"/>
          <w:szCs w:val="52"/>
        </w:rPr>
      </w:pPr>
      <w:r w:rsidRPr="00A3008F">
        <w:rPr>
          <w:rFonts w:ascii="Times New Roman" w:hAnsi="Times New Roman" w:cs="Times New Roman"/>
          <w:b/>
          <w:sz w:val="28"/>
          <w:szCs w:val="28"/>
        </w:rPr>
        <w:t>Executive Summary</w:t>
      </w:r>
    </w:p>
    <w:p w:rsidR="00D14F51" w:rsidRPr="008E6AC8" w:rsidRDefault="00D14F51" w:rsidP="00D14F51">
      <w:pPr>
        <w:rPr>
          <w:rFonts w:ascii="Times New Roman" w:hAnsi="Times New Roman" w:cs="Times New Roman"/>
          <w:sz w:val="24"/>
          <w:szCs w:val="24"/>
        </w:rPr>
      </w:pPr>
      <w:r w:rsidRPr="008E6AC8">
        <w:rPr>
          <w:rFonts w:ascii="Times New Roman" w:hAnsi="Times New Roman" w:cs="Times New Roman"/>
          <w:sz w:val="24"/>
          <w:szCs w:val="24"/>
        </w:rPr>
        <w:t xml:space="preserve">Namaste, will be a sole proprietorship business that includes a franchised business, Zoë’s down stairs in the lounge area for health enthusiasts. </w:t>
      </w:r>
      <w:r>
        <w:rPr>
          <w:rFonts w:ascii="Times New Roman" w:hAnsi="Times New Roman" w:cs="Times New Roman"/>
          <w:sz w:val="24"/>
          <w:szCs w:val="24"/>
        </w:rPr>
        <w:t xml:space="preserve">The global wellness business grew 12.8 percent in the last two years, from 3.7 trillion in 2015 to more than 4.2 trillion in 2018. People are becoming increasingly concerned with their health and looking for the latest trends to take advantage of. Namaste will be introduced to the fitness world as a new vibrant mix to all healthcare needs. </w:t>
      </w:r>
      <w:r w:rsidRPr="008E6AC8">
        <w:rPr>
          <w:rFonts w:ascii="Times New Roman" w:hAnsi="Times New Roman" w:cs="Times New Roman"/>
          <w:sz w:val="24"/>
          <w:szCs w:val="24"/>
        </w:rPr>
        <w:t>The business will be located in Miami, Florida along South Beach. Namaste is geared to offer a healthy lifestyle to everyone but especially for those who take their health serious. Namaste will offer a spa, yoga and other fitness classes, skin care, and healthy eating. Miami has a mixing pot of socialites who take pride in their looks and always looking for the next twist to keep them coming back for more. Miami has a vibrant population and a tourist attraction from all around the world.</w:t>
      </w:r>
    </w:p>
    <w:p w:rsidR="00D14F51" w:rsidRPr="008E6AC8" w:rsidRDefault="00D14F51" w:rsidP="00D14F51">
      <w:pPr>
        <w:rPr>
          <w:rFonts w:ascii="Times New Roman" w:hAnsi="Times New Roman" w:cs="Times New Roman"/>
          <w:sz w:val="24"/>
          <w:szCs w:val="24"/>
        </w:rPr>
      </w:pPr>
      <w:r w:rsidRPr="008E6AC8">
        <w:rPr>
          <w:rFonts w:ascii="Times New Roman" w:hAnsi="Times New Roman" w:cs="Times New Roman"/>
          <w:sz w:val="24"/>
          <w:szCs w:val="24"/>
        </w:rPr>
        <w:t>There will be a team of managers from different backgrounds who can relate to what the business stands for and who can interact with potential cliental as well as with one another. The team of managers will create an honest environment that illustrates a strong work place that facilitates great organization skills, planning, and encourages the staff to grow and be engaged and at the same time meet or exceed the business goals.</w:t>
      </w:r>
    </w:p>
    <w:p w:rsidR="00D14F51" w:rsidRPr="008E6AC8" w:rsidRDefault="00D14F51" w:rsidP="00D14F51">
      <w:pPr>
        <w:rPr>
          <w:rFonts w:ascii="Times New Roman" w:hAnsi="Times New Roman" w:cs="Times New Roman"/>
          <w:sz w:val="24"/>
          <w:szCs w:val="24"/>
        </w:rPr>
      </w:pPr>
      <w:r w:rsidRPr="008E6AC8">
        <w:rPr>
          <w:rFonts w:ascii="Times New Roman" w:hAnsi="Times New Roman" w:cs="Times New Roman"/>
          <w:sz w:val="24"/>
          <w:szCs w:val="24"/>
        </w:rPr>
        <w:t xml:space="preserve">Namaste will be new on the market however Zoë’s has been in the market since 1995. It was first incorporated in Jefferson County, Alabama and founded by Zoë and Marcus </w:t>
      </w:r>
      <w:proofErr w:type="spellStart"/>
      <w:r w:rsidRPr="008E6AC8">
        <w:rPr>
          <w:rFonts w:ascii="Times New Roman" w:hAnsi="Times New Roman" w:cs="Times New Roman"/>
          <w:sz w:val="24"/>
          <w:szCs w:val="24"/>
        </w:rPr>
        <w:t>Cassimus</w:t>
      </w:r>
      <w:proofErr w:type="spellEnd"/>
      <w:r w:rsidRPr="008E6AC8">
        <w:rPr>
          <w:rFonts w:ascii="Times New Roman" w:hAnsi="Times New Roman" w:cs="Times New Roman"/>
          <w:sz w:val="24"/>
          <w:szCs w:val="24"/>
        </w:rPr>
        <w:t>. Over the past three years the fast casual restraint chain has doubled its locations to more than two hundred locations.</w:t>
      </w:r>
    </w:p>
    <w:p w:rsidR="00D14F51" w:rsidRPr="008E6AC8" w:rsidRDefault="00D14F51" w:rsidP="00D14F51">
      <w:pPr>
        <w:rPr>
          <w:rFonts w:ascii="Times New Roman" w:hAnsi="Times New Roman" w:cs="Times New Roman"/>
          <w:sz w:val="24"/>
          <w:szCs w:val="24"/>
        </w:rPr>
      </w:pPr>
      <w:r w:rsidRPr="008E6AC8">
        <w:rPr>
          <w:rFonts w:ascii="Times New Roman" w:hAnsi="Times New Roman" w:cs="Times New Roman"/>
          <w:sz w:val="24"/>
          <w:szCs w:val="24"/>
        </w:rPr>
        <w:t>Namaste will educate its members and bring awareness about a healthier lifestyle. The business will house exercise equipment for physical exercise. The highlight will be skilled Yoga instructors that create fun, invigorating, calm, and steady class routines for to attract those on the same journey but maybe at different paces. There will be spacious rooms that look over the glistening South Beach through ceiling to floor glass windows that illuminate a feel of the outdoors. There will also be a spa area that offers massages, facials, body treatments, wraps, aromatherapy, and skin care. There will be a massage unit that will be stocked with oils, lotions, creams, and stones from around the world. The added addition of a restraint will include a full kitchen and healthy food choses.</w:t>
      </w:r>
    </w:p>
    <w:p w:rsidR="00D14F51" w:rsidRPr="008E6AC8" w:rsidRDefault="00D14F51" w:rsidP="00D14F51">
      <w:pPr>
        <w:rPr>
          <w:rFonts w:ascii="Times New Roman" w:hAnsi="Times New Roman" w:cs="Times New Roman"/>
          <w:sz w:val="24"/>
          <w:szCs w:val="24"/>
        </w:rPr>
      </w:pPr>
      <w:r w:rsidRPr="008E6AC8">
        <w:rPr>
          <w:rFonts w:ascii="Times New Roman" w:hAnsi="Times New Roman" w:cs="Times New Roman"/>
          <w:sz w:val="24"/>
          <w:szCs w:val="24"/>
        </w:rPr>
        <w:t>To ensure Namaste is a success in the future there will be to build the right team which will include a lawyer, a financial advisor, marketing consultants, a mentor, and a professional staff. The vision will also be clear, creating a business financial plan, and develop the brand.</w:t>
      </w:r>
    </w:p>
    <w:p w:rsidR="00D14F51" w:rsidRPr="008E6AC8" w:rsidRDefault="00D14F51" w:rsidP="00D14F51">
      <w:pPr>
        <w:rPr>
          <w:rFonts w:ascii="Times New Roman" w:hAnsi="Times New Roman" w:cs="Times New Roman"/>
          <w:sz w:val="24"/>
          <w:szCs w:val="24"/>
        </w:rPr>
      </w:pPr>
      <w:r w:rsidRPr="008E6AC8">
        <w:rPr>
          <w:rFonts w:ascii="Times New Roman" w:hAnsi="Times New Roman" w:cs="Times New Roman"/>
          <w:sz w:val="24"/>
          <w:szCs w:val="24"/>
        </w:rPr>
        <w:t>The funding will solely come from savings and contributions or loans from family and friends since a business is usually hard to obtain a loan within its first year. There will also be an advanced for the franchise that will be paid back proportionally throughout the months to come. After the first year when the financial flow is clearer perhaps a loan will be considered if needed.</w:t>
      </w:r>
    </w:p>
    <w:p w:rsidR="00D14F51" w:rsidRPr="00A3008F" w:rsidRDefault="00D14F51" w:rsidP="00D14F51">
      <w:pPr>
        <w:rPr>
          <w:rFonts w:ascii="Times New Roman" w:hAnsi="Times New Roman" w:cs="Times New Roman"/>
          <w:sz w:val="28"/>
          <w:szCs w:val="28"/>
        </w:rPr>
      </w:pPr>
    </w:p>
    <w:p w:rsidR="00D14F51" w:rsidRPr="00934B7C" w:rsidRDefault="00D14F51" w:rsidP="00934B7C">
      <w:pPr>
        <w:pStyle w:val="NormalWeb"/>
        <w:shd w:val="clear" w:color="auto" w:fill="FFFFFF"/>
        <w:spacing w:before="180" w:beforeAutospacing="0" w:after="180" w:afterAutospacing="0"/>
        <w:rPr>
          <w:color w:val="2D3B45"/>
          <w:sz w:val="28"/>
        </w:rPr>
      </w:pPr>
    </w:p>
    <w:sectPr w:rsidR="00D14F51" w:rsidRPr="00934B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Vivaldi">
    <w:panose1 w:val="030206020505060908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B7C"/>
    <w:rsid w:val="00404510"/>
    <w:rsid w:val="00934B7C"/>
    <w:rsid w:val="00B0590D"/>
    <w:rsid w:val="00D14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AE49"/>
  <w15:chartTrackingRefBased/>
  <w15:docId w15:val="{B0A50A6D-D349-4426-8724-74C6BBFD4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4B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4B7C"/>
    <w:rPr>
      <w:b/>
      <w:bCs/>
    </w:rPr>
  </w:style>
  <w:style w:type="character" w:styleId="Emphasis">
    <w:name w:val="Emphasis"/>
    <w:basedOn w:val="DefaultParagraphFont"/>
    <w:uiPriority w:val="20"/>
    <w:qFormat/>
    <w:rsid w:val="00934B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41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Centene, Corp.</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VonSheila Y. Murray</dc:creator>
  <cp:keywords/>
  <dc:description/>
  <cp:lastModifiedBy>VonSheila Y. Murray</cp:lastModifiedBy>
  <cp:revision>1</cp:revision>
  <dcterms:created xsi:type="dcterms:W3CDTF">2019-09-29T14:58:00Z</dcterms:created>
  <dcterms:modified xsi:type="dcterms:W3CDTF">2019-09-29T15:12:00Z</dcterms:modified>
</cp:coreProperties>
</file>